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A9" w:rsidRDefault="003D72A9">
      <w:r>
        <w:rPr>
          <w:noProof/>
          <w:lang w:eastAsia="ru-RU"/>
        </w:rPr>
        <w:drawing>
          <wp:inline distT="0" distB="0" distL="0" distR="0">
            <wp:extent cx="5940425" cy="8180740"/>
            <wp:effectExtent l="19050" t="0" r="3175" b="0"/>
            <wp:docPr id="1" name="Рисунок 1" descr="F:\DCIM\100HPAIO\SCAN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HPAIO\SCAN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A9" w:rsidRDefault="003D72A9">
      <w:r>
        <w:br w:type="page"/>
      </w:r>
    </w:p>
    <w:p w:rsidR="003D72A9" w:rsidRDefault="003D72A9" w:rsidP="003D72A9">
      <w:pPr>
        <w:pStyle w:val="a5"/>
        <w:snapToGrid w:val="0"/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1. Общие положения.</w:t>
      </w:r>
    </w:p>
    <w:p w:rsidR="003D72A9" w:rsidRDefault="003D72A9" w:rsidP="003D72A9">
      <w:pPr>
        <w:pStyle w:val="a5"/>
        <w:snapToGrid w:val="0"/>
        <w:spacing w:before="0" w:after="0"/>
        <w:ind w:firstLine="90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Данное Положение «О противодействии коррупции» (далее – Положение) разработано для муниципального дошкольного образовательного учреждения </w:t>
      </w:r>
      <w:proofErr w:type="spellStart"/>
      <w:r>
        <w:rPr>
          <w:sz w:val="26"/>
          <w:szCs w:val="26"/>
        </w:rPr>
        <w:t>Новский</w:t>
      </w:r>
      <w:proofErr w:type="spellEnd"/>
      <w:r>
        <w:rPr>
          <w:sz w:val="26"/>
          <w:szCs w:val="26"/>
        </w:rPr>
        <w:t xml:space="preserve"> детский сад (далее по тексту ДОУ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на основе  Федерального закона Российской Федерации от 25 декабря 2008 г. № 273-ФЗ «О противодействии коррупции».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1.3. Для целей настоящего Положения используются следующие основные понятия: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1.3.1. Коррупция: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6"/>
          <w:szCs w:val="26"/>
        </w:rPr>
        <w:t>;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1.4. Основные принципы противодействия коррупции: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признание, обеспечение и защита основных прав и свобод человека и гражданина;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законность;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публичность и открытость деятельности органов управления и самоуправления;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неотвратимость ответственности за совершение коррупционных правонарушений;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комплексное использование организационных, информационно-пропагандистских и других мер;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приоритетное применение мер по предупреждению коррупции.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</w:pPr>
    </w:p>
    <w:p w:rsidR="003D72A9" w:rsidRDefault="003D72A9" w:rsidP="003D72A9">
      <w:pPr>
        <w:pStyle w:val="a5"/>
        <w:snapToGrid w:val="0"/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Основные меры по профилактике коррупции.</w:t>
      </w:r>
    </w:p>
    <w:p w:rsidR="003D72A9" w:rsidRDefault="003D72A9" w:rsidP="003D72A9">
      <w:pPr>
        <w:pStyle w:val="a5"/>
        <w:snapToGrid w:val="0"/>
        <w:spacing w:before="0" w:after="0"/>
        <w:jc w:val="center"/>
      </w:pP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Профилактика коррупции осуществляется путем применения следующих основных мер: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Формирование в коллективе работников МДОУ </w:t>
      </w:r>
      <w:proofErr w:type="spellStart"/>
      <w:r>
        <w:rPr>
          <w:sz w:val="26"/>
          <w:szCs w:val="26"/>
        </w:rPr>
        <w:t>Новского</w:t>
      </w:r>
      <w:proofErr w:type="spellEnd"/>
      <w:r>
        <w:rPr>
          <w:sz w:val="26"/>
          <w:szCs w:val="26"/>
        </w:rPr>
        <w:t xml:space="preserve"> детского сада  (далее по тексту – ДОУ)  нетерпимости к коррупционному поведению;</w:t>
      </w:r>
    </w:p>
    <w:p w:rsidR="003D72A9" w:rsidRDefault="003D72A9" w:rsidP="003D72A9">
      <w:pPr>
        <w:rPr>
          <w:sz w:val="26"/>
          <w:szCs w:val="26"/>
        </w:rPr>
      </w:pPr>
      <w:r>
        <w:rPr>
          <w:sz w:val="26"/>
          <w:szCs w:val="26"/>
        </w:rPr>
        <w:t>2.2. Формирование у родителей (законных представителей) воспитанников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нетерпимости к коррупционному поведению;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3D72A9" w:rsidRDefault="003D72A9" w:rsidP="003D72A9">
      <w:pPr>
        <w:pStyle w:val="a5"/>
        <w:snapToGrid w:val="0"/>
        <w:spacing w:before="0" w:after="0"/>
        <w:jc w:val="both"/>
      </w:pPr>
    </w:p>
    <w:p w:rsidR="003D72A9" w:rsidRDefault="003D72A9" w:rsidP="003D72A9">
      <w:pPr>
        <w:pStyle w:val="a5"/>
        <w:snapToGrid w:val="0"/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Основные направления по повышению эффективности противодействия коррупции.</w:t>
      </w:r>
    </w:p>
    <w:p w:rsidR="003D72A9" w:rsidRDefault="003D72A9" w:rsidP="003D72A9">
      <w:pPr>
        <w:pStyle w:val="a5"/>
        <w:snapToGrid w:val="0"/>
        <w:spacing w:before="0" w:after="0"/>
        <w:jc w:val="center"/>
      </w:pP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3.3. Совершенствование системы и структуры органов самоуправления;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Создание </w:t>
      </w:r>
      <w:proofErr w:type="gramStart"/>
      <w:r>
        <w:rPr>
          <w:sz w:val="26"/>
          <w:szCs w:val="26"/>
        </w:rPr>
        <w:t>механизмов общественного контроля деятельности органов управления</w:t>
      </w:r>
      <w:proofErr w:type="gramEnd"/>
      <w:r>
        <w:rPr>
          <w:sz w:val="26"/>
          <w:szCs w:val="26"/>
        </w:rPr>
        <w:t xml:space="preserve"> и самоуправления;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3.6. Конкретизация полномочий педагогических и руководящих работников ДОУ, которые должны быть отражены в должностных инструкциях.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Уведомление в письменной форме работниками ДОУ администрации и Рабочей комиссии </w:t>
      </w:r>
      <w:proofErr w:type="gramStart"/>
      <w:r>
        <w:rPr>
          <w:sz w:val="26"/>
          <w:szCs w:val="26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>
        <w:rPr>
          <w:sz w:val="26"/>
          <w:szCs w:val="26"/>
        </w:rPr>
        <w:t xml:space="preserve"> коррупционных правонарушений;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3D72A9" w:rsidRDefault="003D72A9" w:rsidP="003D72A9">
      <w:pPr>
        <w:pStyle w:val="a5"/>
        <w:snapToGrid w:val="0"/>
        <w:spacing w:before="0" w:after="0"/>
        <w:jc w:val="both"/>
      </w:pPr>
    </w:p>
    <w:p w:rsidR="003D72A9" w:rsidRDefault="003D72A9" w:rsidP="003D72A9">
      <w:pPr>
        <w:pStyle w:val="a5"/>
        <w:snapToGrid w:val="0"/>
        <w:spacing w:before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Организационные основы противодействия коррупции</w:t>
      </w:r>
    </w:p>
    <w:p w:rsidR="003D72A9" w:rsidRDefault="003D72A9" w:rsidP="003D72A9">
      <w:pPr>
        <w:pStyle w:val="a5"/>
        <w:snapToGrid w:val="0"/>
        <w:spacing w:before="0" w:after="0"/>
        <w:jc w:val="center"/>
      </w:pP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4.1. Общее руководство мероприятиями, направленными на противодействие коррупции, осуществляют: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Рабочая группа по противодействию коррупции.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Рабочая группа по противодействию коррупции создается в начале  каждого года. В состав рабочей группы по противодействию коррупции обязательно входят представители педагогических  работников  и обслуживающего персонала ДОУ, член родительского комитета. 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4.3. Выборы членов  Рабочей группы по противодействию коррупции проводятся на Общем собрании трудового коллектива ДО</w:t>
      </w:r>
      <w:proofErr w:type="gramStart"/>
      <w:r>
        <w:rPr>
          <w:sz w:val="26"/>
          <w:szCs w:val="26"/>
        </w:rPr>
        <w:t>У-</w:t>
      </w:r>
      <w:proofErr w:type="gramEnd"/>
      <w:r>
        <w:rPr>
          <w:sz w:val="26"/>
          <w:szCs w:val="26"/>
        </w:rPr>
        <w:t xml:space="preserve">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4.4. Члены Рабочей группы избирают председателя и секретаря.</w:t>
      </w:r>
    </w:p>
    <w:p w:rsidR="003D72A9" w:rsidRDefault="003D72A9">
      <w:pPr>
        <w:rPr>
          <w:sz w:val="26"/>
          <w:szCs w:val="26"/>
        </w:rPr>
      </w:pP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Члены Рабочей группы осуществляют свою деятельность на общественной основе.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4.5. Полномочия членов Рабочей группы по противодействию коррупции: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4.5.1.Председатель Рабочей группы по противодействию коррупции: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-определяет место, время проведения и повестку дня заседания Рабочей группы;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 xml:space="preserve"> -на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>  -</w:t>
      </w:r>
      <w:r>
        <w:rPr>
          <w:sz w:val="26"/>
          <w:szCs w:val="26"/>
        </w:rPr>
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 xml:space="preserve"> -информирует заведующего ДОУ о результатах работы Рабочей группы; 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 xml:space="preserve"> -представляет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 xml:space="preserve"> -дает соответствующие поручения секретарю и членам Рабочей группы, осуществляет </w:t>
      </w:r>
      <w:proofErr w:type="gramStart"/>
      <w:r>
        <w:rPr>
          <w:sz w:val="26"/>
          <w:szCs w:val="26"/>
        </w:rPr>
        <w:t>контроль  за</w:t>
      </w:r>
      <w:proofErr w:type="gramEnd"/>
      <w:r>
        <w:rPr>
          <w:sz w:val="26"/>
          <w:szCs w:val="26"/>
        </w:rPr>
        <w:t xml:space="preserve"> их выполнением; 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-подписывает протокол заседания Рабочей группы.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4.5.2. Секретарь Рабочей группы: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 организует подготовку материалов к заседанию Рабочей группы, а также проектов его решений;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-ведет протокол заседания Рабочей группы.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4.5.3. Члены Рабочей группы по противодействию коррупции: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-вносят председателю Рабочей группы предложения по формированию повестки дня заседаний Рабочей группы;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-вносят предложения по формированию плана работы;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-участвуют в реализации принятых Рабочей группой решений и полномочий.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Заседания могут быть как открытыми, так и закрытыми. 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4.10. Рабочая группа по противодействию коррупции: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>  -</w:t>
      </w:r>
      <w:r>
        <w:rPr>
          <w:sz w:val="26"/>
          <w:szCs w:val="26"/>
        </w:rPr>
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-контролирует деятельность администрации ДОУ в области противодействия коррупции;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-осуществляет противодействие коррупции в пределах своих полномочий: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-реализует меры, направленные на профилактику коррупции;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-вырабатывает механизмы защиты от проникновения коррупции в ДОУ;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 xml:space="preserve"> -осуществляет </w:t>
      </w:r>
      <w:proofErr w:type="spellStart"/>
      <w:r>
        <w:rPr>
          <w:sz w:val="26"/>
          <w:szCs w:val="26"/>
        </w:rPr>
        <w:t>антикоррупционную</w:t>
      </w:r>
      <w:proofErr w:type="spellEnd"/>
      <w:r>
        <w:rPr>
          <w:sz w:val="26"/>
          <w:szCs w:val="26"/>
        </w:rPr>
        <w:t xml:space="preserve"> пропаганду и воспитание всех участников воспитательно-образовательного процесса;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>  -</w:t>
      </w:r>
      <w:r>
        <w:rPr>
          <w:sz w:val="26"/>
          <w:szCs w:val="26"/>
        </w:rPr>
        <w:t xml:space="preserve"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 xml:space="preserve"> -разрабатывает на основании проведенных проверок рекомендации, направленные на улучшение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деятельности ДОУ;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-организует работы по устранению негативных последствий коррупционных проявлений;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-выявляет причины коррупции, разрабатывает и направляет заведующему  ДОУ рекомендации по устранению причин коррупции;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3D72A9" w:rsidRDefault="003D72A9" w:rsidP="003D72A9">
      <w:pPr>
        <w:pStyle w:val="a5"/>
        <w:snapToGrid w:val="0"/>
        <w:spacing w:before="0" w:after="0"/>
        <w:ind w:hanging="360"/>
        <w:jc w:val="both"/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 xml:space="preserve">  </w:t>
      </w:r>
      <w:r>
        <w:rPr>
          <w:sz w:val="26"/>
          <w:szCs w:val="26"/>
        </w:rPr>
        <w:t> -информирует о результатах работы заведующего ДОУ.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3D72A9" w:rsidRDefault="003D72A9" w:rsidP="003D72A9">
      <w:pPr>
        <w:pStyle w:val="a5"/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4.12. Рабочая группа:</w:t>
      </w:r>
    </w:p>
    <w:p w:rsidR="003D72A9" w:rsidRDefault="003D72A9" w:rsidP="003D72A9">
      <w:pPr>
        <w:pStyle w:val="a5"/>
        <w:numPr>
          <w:ilvl w:val="0"/>
          <w:numId w:val="1"/>
        </w:numPr>
        <w:snapToGrid w:val="0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-разрабатывает проекты локальных актов по вопросам противодействия коррупции;</w:t>
      </w:r>
    </w:p>
    <w:p w:rsidR="003D72A9" w:rsidRDefault="003D72A9" w:rsidP="003D72A9">
      <w:pPr>
        <w:rPr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</w:t>
      </w:r>
      <w:r>
        <w:rPr>
          <w:sz w:val="14"/>
          <w:szCs w:val="14"/>
        </w:rPr>
        <w:t>   -</w:t>
      </w:r>
      <w:r>
        <w:rPr>
          <w:sz w:val="26"/>
          <w:szCs w:val="26"/>
        </w:rPr>
        <w:t>осуществляют противодействие коррупции в пределах своих полномочий:  принимают заявления работников ДОУ, родителей (законных представителей) и носят рекомендательный характер, о</w:t>
      </w:r>
    </w:p>
    <w:tbl>
      <w:tblPr>
        <w:tblW w:w="9116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16"/>
      </w:tblGrid>
      <w:tr w:rsidR="003D72A9" w:rsidTr="005E6F12">
        <w:tc>
          <w:tcPr>
            <w:tcW w:w="911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07"/>
              <w:gridCol w:w="1488"/>
              <w:gridCol w:w="4065"/>
            </w:tblGrid>
            <w:tr w:rsidR="003D72A9" w:rsidTr="005E6F12">
              <w:trPr>
                <w:trHeight w:val="1503"/>
              </w:trPr>
              <w:tc>
                <w:tcPr>
                  <w:tcW w:w="3807" w:type="dxa"/>
                  <w:shd w:val="clear" w:color="auto" w:fill="auto"/>
                </w:tcPr>
                <w:p w:rsidR="003D72A9" w:rsidRDefault="003D72A9" w:rsidP="005E6F12">
                  <w:pPr>
                    <w:pStyle w:val="a5"/>
                    <w:snapToGrid w:val="0"/>
                    <w:spacing w:before="0" w:after="0"/>
                    <w:jc w:val="both"/>
                  </w:pPr>
                  <w:r>
                    <w:t>Принято:</w:t>
                  </w:r>
                </w:p>
                <w:p w:rsidR="003D72A9" w:rsidRDefault="003D72A9" w:rsidP="005E6F12">
                  <w:pPr>
                    <w:pStyle w:val="a5"/>
                    <w:snapToGrid w:val="0"/>
                    <w:spacing w:before="0" w:after="0"/>
                    <w:jc w:val="both"/>
                  </w:pPr>
                  <w:r>
                    <w:t>на общем собрании трудового коллектива</w:t>
                  </w:r>
                </w:p>
                <w:p w:rsidR="003D72A9" w:rsidRDefault="003D72A9" w:rsidP="005E6F12">
                  <w:pPr>
                    <w:pStyle w:val="a5"/>
                    <w:snapToGrid w:val="0"/>
                    <w:spacing w:before="0" w:after="0"/>
                    <w:jc w:val="both"/>
                  </w:pPr>
                  <w:r>
                    <w:t xml:space="preserve">МДОУ </w:t>
                  </w:r>
                  <w:proofErr w:type="spellStart"/>
                  <w:r>
                    <w:t>Новского</w:t>
                  </w:r>
                  <w:proofErr w:type="spellEnd"/>
                  <w:r>
                    <w:t xml:space="preserve"> детского сада </w:t>
                  </w:r>
                </w:p>
                <w:p w:rsidR="003D72A9" w:rsidRDefault="003D72A9" w:rsidP="005E6F12">
                  <w:pPr>
                    <w:pStyle w:val="a5"/>
                    <w:snapToGrid w:val="0"/>
                    <w:spacing w:before="0" w:after="0"/>
                    <w:jc w:val="both"/>
                  </w:pPr>
                  <w:r>
                    <w:t>Протокол №___________________</w:t>
                  </w:r>
                </w:p>
              </w:tc>
              <w:tc>
                <w:tcPr>
                  <w:tcW w:w="1488" w:type="dxa"/>
                  <w:shd w:val="clear" w:color="auto" w:fill="auto"/>
                </w:tcPr>
                <w:p w:rsidR="003D72A9" w:rsidRDefault="003D72A9" w:rsidP="005E6F12">
                  <w:pPr>
                    <w:snapToGrid w:val="0"/>
                  </w:pPr>
                </w:p>
                <w:p w:rsidR="003D72A9" w:rsidRDefault="003D72A9" w:rsidP="005E6F12">
                  <w:pPr>
                    <w:snapToGrid w:val="0"/>
                  </w:pPr>
                </w:p>
                <w:p w:rsidR="003D72A9" w:rsidRDefault="003D72A9" w:rsidP="005E6F12">
                  <w:pPr>
                    <w:snapToGrid w:val="0"/>
                  </w:pPr>
                </w:p>
              </w:tc>
              <w:tc>
                <w:tcPr>
                  <w:tcW w:w="4065" w:type="dxa"/>
                  <w:shd w:val="clear" w:color="auto" w:fill="auto"/>
                </w:tcPr>
                <w:p w:rsidR="003D72A9" w:rsidRDefault="003D72A9" w:rsidP="005E6F12">
                  <w:pPr>
                    <w:pStyle w:val="a5"/>
                    <w:snapToGrid w:val="0"/>
                    <w:spacing w:before="0" w:after="0"/>
                  </w:pPr>
                  <w:r>
                    <w:t>Утверждаю:</w:t>
                  </w:r>
                </w:p>
                <w:p w:rsidR="003D72A9" w:rsidRDefault="003D72A9" w:rsidP="005E6F12">
                  <w:pPr>
                    <w:pStyle w:val="a5"/>
                    <w:snapToGrid w:val="0"/>
                    <w:spacing w:before="0" w:after="0"/>
                  </w:pPr>
                  <w:r>
                    <w:t xml:space="preserve">Заведующий МДОУ  </w:t>
                  </w:r>
                  <w:proofErr w:type="spellStart"/>
                  <w:r>
                    <w:t>Новский</w:t>
                  </w:r>
                  <w:proofErr w:type="spellEnd"/>
                  <w:r>
                    <w:t xml:space="preserve"> детский сад </w:t>
                  </w:r>
                </w:p>
                <w:p w:rsidR="003D72A9" w:rsidRDefault="003D72A9" w:rsidP="005E6F12">
                  <w:pPr>
                    <w:pStyle w:val="a5"/>
                    <w:snapToGrid w:val="0"/>
                    <w:spacing w:before="0" w:after="0"/>
                  </w:pPr>
                  <w:r>
                    <w:t>_____________ С.Ю.Аверкиева</w:t>
                  </w:r>
                </w:p>
                <w:p w:rsidR="003D72A9" w:rsidRDefault="003D72A9" w:rsidP="005E6F12">
                  <w:pPr>
                    <w:pStyle w:val="a5"/>
                    <w:snapToGrid w:val="0"/>
                    <w:spacing w:before="0" w:after="0"/>
                  </w:pPr>
                  <w:r>
                    <w:t xml:space="preserve">Приказ № _______________________                    </w:t>
                  </w:r>
                </w:p>
              </w:tc>
            </w:tr>
          </w:tbl>
          <w:p w:rsidR="003D72A9" w:rsidRDefault="003D72A9" w:rsidP="005E6F12">
            <w:pPr>
              <w:pStyle w:val="a5"/>
              <w:snapToGrid w:val="0"/>
              <w:spacing w:before="0" w:after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 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rPr>
                <w:b/>
                <w:bCs/>
                <w:sz w:val="36"/>
                <w:szCs w:val="3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rPr>
                <w:b/>
                <w:bCs/>
                <w:sz w:val="36"/>
                <w:szCs w:val="3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rPr>
                <w:b/>
                <w:bCs/>
                <w:sz w:val="36"/>
                <w:szCs w:val="3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rPr>
                <w:b/>
                <w:bCs/>
                <w:sz w:val="36"/>
                <w:szCs w:val="3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rPr>
                <w:b/>
                <w:bCs/>
                <w:sz w:val="36"/>
                <w:szCs w:val="3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rPr>
                <w:b/>
                <w:bCs/>
                <w:sz w:val="36"/>
                <w:szCs w:val="3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rPr>
                <w:b/>
                <w:bCs/>
                <w:sz w:val="36"/>
                <w:szCs w:val="3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rPr>
                <w:b/>
                <w:bCs/>
                <w:sz w:val="36"/>
                <w:szCs w:val="3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rPr>
                <w:b/>
                <w:bCs/>
                <w:sz w:val="36"/>
                <w:szCs w:val="3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ПОЛОЖЕНИЕ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 противодействии коррупции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МУНИЦИПАЛЬНОМ ДОШКОЛЬНОМ ОБРАЗОВАТЕЛЬНОМ УЧРЕЖДЕНИИ НОВСКИЙ ДЕТСКИЙ САД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center"/>
              <w:rPr>
                <w:b/>
                <w:bCs/>
                <w:sz w:val="26"/>
                <w:szCs w:val="26"/>
              </w:rPr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Общие положения.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firstLine="90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Данное Положение «О противодействии коррупции» (далее – Положение) разработано для муниципального дошкольного образовательного учреждения </w:t>
            </w:r>
            <w:proofErr w:type="spellStart"/>
            <w:r>
              <w:rPr>
                <w:sz w:val="26"/>
                <w:szCs w:val="26"/>
              </w:rPr>
              <w:t>Новский</w:t>
            </w:r>
            <w:proofErr w:type="spellEnd"/>
            <w:r>
              <w:rPr>
                <w:sz w:val="26"/>
                <w:szCs w:val="26"/>
              </w:rPr>
              <w:t xml:space="preserve"> детский сад (далее по тексту ДОУ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на основе  Федерального закона Российской Федерации от 25 декабря 2008 г. № 273-ФЗ «О противодействии коррупции».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Для целей настоящего Положения используются следующие основные понятия: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1.3.1. Коррупция: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совершение деяний, указанных в подпункте "а" настоящего пункта, от имени или в интересах юридического лица;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по минимизации и (или) ликвидации последствий коррупционных правонарушений.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 Основные принципы противодействия коррупции: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признание, обеспечение и защита основных прав и свобод человека и гражданина;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законность;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публичность и открытость деятельности органов управления и самоуправления;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неотвратимость ответственности за совершение коррупционных правонарушений;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комплексное использование организационных, информационно-пропагандистских и других мер;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приоритетное применение мер по предупреждению коррупции.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Основные меры по профилактике коррупции.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center"/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коррупции осуществляется путем применения следующих основных мер: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Формирование в коллективе работников МДОУ </w:t>
            </w:r>
            <w:proofErr w:type="spellStart"/>
            <w:r>
              <w:rPr>
                <w:sz w:val="26"/>
                <w:szCs w:val="26"/>
              </w:rPr>
              <w:t>Новского</w:t>
            </w:r>
            <w:proofErr w:type="spellEnd"/>
            <w:r>
              <w:rPr>
                <w:sz w:val="26"/>
                <w:szCs w:val="26"/>
              </w:rPr>
              <w:t xml:space="preserve"> детского сада  (далее по тексту – ДОУ)  нетерпимости к коррупционному поведению;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Формирование у родителей (законных представителей) воспитанников нетерпимости к коррупционному поведению;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Проведение мониторинга всех локальных актов, издаваемых администрацией ДОУ  на предмет соответствия действующему законодательству;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Основные направления по повышению эффективности противодействия коррупции.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center"/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 Совершенствование системы и структуры органов самоуправления;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3.4. Создание </w:t>
            </w:r>
            <w:proofErr w:type="gramStart"/>
            <w:r>
              <w:rPr>
                <w:sz w:val="26"/>
                <w:szCs w:val="26"/>
              </w:rPr>
              <w:t>механизмов общественного контроля деятельности органов управления</w:t>
            </w:r>
            <w:proofErr w:type="gramEnd"/>
            <w:r>
              <w:rPr>
                <w:sz w:val="26"/>
                <w:szCs w:val="26"/>
              </w:rPr>
              <w:t xml:space="preserve"> и самоуправления;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 Конкретизация полномочий педагогических и руководящих работников ДОУ, которые должны быть отражены в должностных инструкциях.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3.7. Уведомление в письменной форме работниками ДОУ администрации и Рабочей комиссии </w:t>
            </w:r>
            <w:proofErr w:type="gramStart"/>
            <w:r>
              <w:rPr>
                <w:sz w:val="26"/>
                <w:szCs w:val="26"/>
              </w:rPr>
              <w:t>по противодействию коррупции обо всех случаях обращения к ним каких-либо лиц в целях склонения их к совершению</w:t>
            </w:r>
            <w:proofErr w:type="gramEnd"/>
            <w:r>
              <w:rPr>
                <w:sz w:val="26"/>
                <w:szCs w:val="26"/>
              </w:rPr>
              <w:t xml:space="preserve"> коррупционных правонарушений;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Организационные основы противодействия коррупции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center"/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Общее руководство мероприятиями, направленными на противодействие коррупции, осуществляют: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Рабочая группа по противодействию коррупции.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4.2. Рабочая группа по противодействию коррупции создается в начале  каждого года. В состав рабочей группы по противодействию коррупции обязательно входят представители педагогических  работников  и обслуживающего персонала ДОУ, член родительского комитета. 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Выборы членов  Рабочей группы по противодействию коррупции проводятся на Общем собрании трудового коллектива ДО</w:t>
            </w:r>
            <w:proofErr w:type="gramStart"/>
            <w:r>
              <w:rPr>
                <w:sz w:val="26"/>
                <w:szCs w:val="26"/>
              </w:rPr>
              <w:t>У-</w:t>
            </w:r>
            <w:proofErr w:type="gramEnd"/>
            <w:r>
              <w:rPr>
                <w:sz w:val="26"/>
                <w:szCs w:val="26"/>
              </w:rPr>
              <w:t xml:space="preserve">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 Члены Рабочей группы избирают председателя и секретаря.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 осуществляют свою деятельность на общественной основе.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 Полномочия членов Рабочей группы по противодействию коррупции: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4.5.1.Председатель Рабочей группы по противодействию коррупции: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-определяет место, время проведения и повестку дня заседания Рабочей группы;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-на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>  -</w:t>
            </w:r>
            <w:r>
              <w:rPr>
                <w:sz w:val="26"/>
                <w:szCs w:val="26"/>
              </w:rPr>
      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-информирует заведующего ДОУ о результатах работы Рабочей группы; 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-представляет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-дает соответствующие поручения секретарю и членам Рабочей группы, осуществляет </w:t>
            </w:r>
            <w:proofErr w:type="gramStart"/>
            <w:r>
              <w:rPr>
                <w:sz w:val="26"/>
                <w:szCs w:val="26"/>
              </w:rPr>
              <w:t>контроль  за</w:t>
            </w:r>
            <w:proofErr w:type="gramEnd"/>
            <w:r>
              <w:rPr>
                <w:sz w:val="26"/>
                <w:szCs w:val="26"/>
              </w:rPr>
              <w:t xml:space="preserve"> их выполнением; 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-подписывает протокол заседания Рабочей группы.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4.5.2. Секретарь Рабочей группы: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 организует подготовку материалов к заседанию Рабочей группы, а также проектов его решений;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-ведет протокол заседания Рабочей группы.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4.5.3. Члены Рабочей группы по противодействию коррупции: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-вносят председателю Рабочей группы предложения по формированию повестки дня заседаний Рабочей группы;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-вносят предложения по формированию плана работы;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-участвуют в реализации принятых Рабочей группой решений и полномочий.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Заседания могут быть как открытыми, так и закрытыми. 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4.10. Рабочая группа по противодействию коррупции: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>  -</w:t>
            </w:r>
            <w:r>
              <w:rPr>
                <w:sz w:val="26"/>
                <w:szCs w:val="26"/>
              </w:rPr>
      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-контролирует деятельность администрации ДОУ в области противодействия коррупции;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-осуществляет противодействие коррупции в пределах своих полномочий: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-реализует меры, направленные на профилактику коррупции;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-вырабатывает механизмы защиты от проникновения коррупции в ДОУ;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-осуществляет </w:t>
            </w:r>
            <w:proofErr w:type="spellStart"/>
            <w:r>
              <w:rPr>
                <w:sz w:val="26"/>
                <w:szCs w:val="26"/>
              </w:rPr>
              <w:t>антикоррупционную</w:t>
            </w:r>
            <w:proofErr w:type="spellEnd"/>
            <w:r>
              <w:rPr>
                <w:sz w:val="26"/>
                <w:szCs w:val="26"/>
              </w:rPr>
              <w:t xml:space="preserve"> пропаганду и воспитание всех участников воспитательно-образовательного процесса;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-осуществляет анализ обращений работников ДОУ, их родителей (законных представителей) о фактах коррупционных проявлений должностными лицами;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>  -</w:t>
            </w:r>
            <w:r>
              <w:rPr>
                <w:sz w:val="26"/>
                <w:szCs w:val="26"/>
              </w:rPr>
              <w:t xml:space="preserve"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-разрабатывает на основании проведенных проверок рекомендации, направленные на улучшение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деятельности ДОУ;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-организует работы по устранению негативных последствий коррупционных проявлений;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-выявляет причины коррупции, разрабатывает и направляет заведующему  ДОУ рекомендации по устранению причин коррупции;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-взаимодействует с органами самоуправления, муниципальными и общественными комиссиями по вопросам противодействия коррупции, а также с </w:t>
            </w:r>
            <w:r>
              <w:rPr>
                <w:sz w:val="26"/>
                <w:szCs w:val="26"/>
              </w:rPr>
              <w:lastRenderedPageBreak/>
              <w:t>гражданами и институтами гражданского общества;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-информирует о результатах работы заведующего ДОУ.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4.12. Рабочая группа:</w:t>
            </w:r>
          </w:p>
          <w:p w:rsidR="003D72A9" w:rsidRDefault="003D72A9" w:rsidP="005E6F12">
            <w:pPr>
              <w:pStyle w:val="a5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-разрабатывает проекты локальных актов по вопросам противодействия коррупции;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>   -</w:t>
            </w:r>
            <w:r>
              <w:rPr>
                <w:sz w:val="26"/>
                <w:szCs w:val="26"/>
              </w:rPr>
              <w:t>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ind w:hanging="360"/>
              <w:jc w:val="both"/>
              <w:rPr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 - </w:t>
            </w:r>
            <w:r>
              <w:rPr>
                <w:sz w:val="26"/>
                <w:szCs w:val="26"/>
              </w:rPr>
              <w:t xml:space="preserve">осуществляет </w:t>
            </w:r>
            <w:proofErr w:type="spellStart"/>
            <w:r>
              <w:rPr>
                <w:sz w:val="26"/>
                <w:szCs w:val="26"/>
              </w:rPr>
              <w:t>антикоррупционную</w:t>
            </w:r>
            <w:proofErr w:type="spellEnd"/>
            <w:r>
              <w:rPr>
                <w:sz w:val="26"/>
                <w:szCs w:val="26"/>
              </w:rPr>
              <w:t xml:space="preserve"> пропаганду и воспитание всех участников воспитательно-образовательного процесса.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 Ответственность физических и юридических лиц за коррупционные правонарушения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center"/>
            </w:pP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 В случае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3D72A9" w:rsidRDefault="003D72A9" w:rsidP="005E6F12">
            <w:pPr>
              <w:pStyle w:val="a5"/>
              <w:snapToGrid w:val="0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</w:tc>
      </w:tr>
    </w:tbl>
    <w:p w:rsidR="003D72A9" w:rsidRDefault="003D72A9" w:rsidP="003D72A9">
      <w:pPr>
        <w:snapToGrid w:val="0"/>
      </w:pPr>
    </w:p>
    <w:p w:rsidR="00660654" w:rsidRDefault="003D72A9" w:rsidP="003D72A9"/>
    <w:sectPr w:rsidR="00660654" w:rsidSect="009D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72A9"/>
    <w:rsid w:val="0033299E"/>
    <w:rsid w:val="003D72A9"/>
    <w:rsid w:val="00642184"/>
    <w:rsid w:val="009D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2A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D72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3590</Words>
  <Characters>20463</Characters>
  <Application>Microsoft Office Word</Application>
  <DocSecurity>0</DocSecurity>
  <Lines>170</Lines>
  <Paragraphs>48</Paragraphs>
  <ScaleCrop>false</ScaleCrop>
  <Company/>
  <LinksUpToDate>false</LinksUpToDate>
  <CharactersWithSpaces>24005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2015-04-02T09:54:00Z</dcterms:created>
  <dcterms:modified xsi:type="dcterms:W3CDTF">2015-04-02T10:05:00Z</dcterms:modified>
</cp:coreProperties>
</file>