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66" w:rsidRDefault="00A22D4E" w:rsidP="00A22D4E">
      <w:pPr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 wp14:anchorId="286A9842" wp14:editId="1C5FF465">
            <wp:extent cx="6374305" cy="9267567"/>
            <wp:effectExtent l="0" t="0" r="7620" b="0"/>
            <wp:docPr id="2" name="Рисунок 2" descr="C:\Users\Наталья\Download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85" cy="92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4E" w:rsidRDefault="00A22D4E">
      <w:pPr>
        <w:rPr>
          <w:color w:val="000000"/>
        </w:rPr>
      </w:pPr>
    </w:p>
    <w:p w:rsidR="00A22D4E" w:rsidRDefault="00A22D4E">
      <w:pPr>
        <w:rPr>
          <w:color w:val="000000"/>
        </w:rPr>
      </w:pPr>
    </w:p>
    <w:p w:rsidR="00A22D4E" w:rsidRDefault="00A22D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proofErr w:type="gramStart"/>
      <w:r>
        <w:rPr>
          <w:color w:val="000000"/>
        </w:rPr>
        <w:t>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  <w:proofErr w:type="gramEnd"/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ind w:left="567"/>
      </w:pPr>
      <w:r>
        <w:rPr>
          <w:color w:val="000000"/>
        </w:rPr>
        <w:t>36 часов в неделю: воспитателям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заведующей МДОУ.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 xml:space="preserve">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личными планами (циклограммами) педагогического работника, и включает: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lastRenderedPageBreak/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воспитанников)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2.10. Периоды времени, в течение которых МДОУ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МДОУ. В такие периоды педагогические работники привлекаются к учебно-воспитательной, методической, организационной работе на основании приказа по МДОУ.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240" w:line="102" w:lineRule="atLeast"/>
      </w:pP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jc w:val="center"/>
      </w:pPr>
      <w:r>
        <w:rPr>
          <w:color w:val="000000"/>
        </w:rPr>
        <w:t>3. Определение учебной нагрузки педагогическим работникам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МДОУ. Учебная нагрузка педагогического работника, оговариваемая в трудовом договоре, должна соответствовать требованиям законодательства РФ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3.3. Преподавательская работа в том же МДОУ для педагогических работников совместительством не считается.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jc w:val="center"/>
      </w:pPr>
      <w:r>
        <w:rPr>
          <w:color w:val="000000"/>
        </w:rPr>
        <w:t>4.Основные обязанности педагогических работников в рабочее время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4.1. Педагогические работники обязаны: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lastRenderedPageBreak/>
        <w:t>1)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2) соблюдать правовые, нравственные и этические нормы, следовать требованиям профессиональной этики;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3) уважать честь и достоинство обучающихся и других участников образовательных отношений;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6)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7) систематически повышать свой профессиональный уровень;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11) соблюдать устав образовательной организации, правила внутреннего трудового распорядка.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jc w:val="center"/>
      </w:pPr>
      <w:r>
        <w:rPr>
          <w:color w:val="000000"/>
        </w:rPr>
        <w:t>5. Распределение рабочего времени воспитателей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5.1.Воспитатель выполняет следующие должностные функции: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-организует и осуществляет утренний фильтр при приеме воспитанников в МДОУ, проводит беседу с родителями (законными представителями) о состоянии здоровья воспитанников;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-организует работу дежурных воспитанников по уголку природы, столовой, учебной деятельности;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lastRenderedPageBreak/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выход воспитанников на прогулку в строгом соответствии с режимом дня, утвержденном руководителем</w:t>
      </w:r>
      <w:proofErr w:type="gramStart"/>
      <w:r>
        <w:rPr>
          <w:color w:val="000000"/>
        </w:rPr>
        <w:t xml:space="preserve"> ;</w:t>
      </w:r>
      <w:proofErr w:type="gramEnd"/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все составляющие части прогулки), их безопасность;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младших воспитанников докармливает;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спокойный переход воспитанников к дневному сну использует в спальне записи звуков природы, тихой релаксирующей музыки;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условия для полноценного дневного сна воспитанников;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-участвует в консультациях со специалистами учреждения по плану взаимодействия;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-принимает участие в заседаниях общего собрания;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-оформляет выставки детских работ, с указанием темы работы, цели и даты проведения;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-готовит дидактические материалы для совершенствования предметно-развивающей среды группы и МДОУ;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-организует хозяйственно-бытовой труд воспитанников в уголке природы и пр.;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выход воспитанников на вечернюю прогулку в соответствии с режимом дня;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jc w:val="center"/>
      </w:pPr>
      <w:r>
        <w:rPr>
          <w:color w:val="000000"/>
        </w:rPr>
        <w:t>6. Права педагогических работников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6.1.Педагогические работники имеют право на: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1) свободу преподавания, свободное выражение своего мнения, свободу от вмешательства в профессиональную деятельность в пределах реализуемой образовательной программы;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2) свободу выбора и использования педагогически обоснованных форм, средств, методов обучения и воспитания в пределах реализуемой образовательной программы;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5) 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МДОУ,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МДОУ;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8) право на бесплатное пользование образовательными, методическими и научными услугами МДОУ, в порядке, установленном законодательством Российской Федерации или локальными нормативными актами;</w:t>
      </w:r>
    </w:p>
    <w:p w:rsidR="00037366" w:rsidRDefault="00037366" w:rsidP="00037366">
      <w:pPr>
        <w:pStyle w:val="a3"/>
        <w:shd w:val="clear" w:color="auto" w:fill="FFFFFF"/>
        <w:spacing w:after="0" w:line="102" w:lineRule="atLeast"/>
      </w:pPr>
      <w:r>
        <w:rPr>
          <w:color w:val="000000"/>
        </w:rPr>
        <w:t>9) право на участие в управлении МДОУ, в том числе в коллегиальных органах управления, в порядке, установленном уставом;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10) право на участие в обсуждении вопросов, относящихся к деятельности МДОУ;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11) право на обращение в комиссию по урегулированию споров между участниками образовательных отношений;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МДОУ.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6.2. Педагогические работники имеют следующие трудовые права и социальные гарантии: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1) право на сокращенную продолжительность рабочего времени;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  <w:jc w:val="center"/>
      </w:pPr>
      <w:r>
        <w:rPr>
          <w:color w:val="000000"/>
        </w:rPr>
        <w:t>7. Ответственность педагогических работников</w:t>
      </w:r>
    </w:p>
    <w:p w:rsidR="00037366" w:rsidRDefault="00037366" w:rsidP="00037366">
      <w:pPr>
        <w:pStyle w:val="a3"/>
        <w:shd w:val="clear" w:color="auto" w:fill="FFFFFF"/>
        <w:spacing w:before="102" w:beforeAutospacing="0" w:after="102" w:line="102" w:lineRule="atLeast"/>
      </w:pPr>
      <w:r>
        <w:rPr>
          <w:color w:val="000000"/>
        </w:rPr>
        <w:t xml:space="preserve"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</w:t>
      </w:r>
      <w:r>
        <w:rPr>
          <w:color w:val="000000"/>
        </w:rPr>
        <w:lastRenderedPageBreak/>
        <w:t>установлены федеральными законами. Неисполнение или ненадлежащее исполнение педагогическими работниками обязанностей, предусмотренных пунктами 2 и 4 настоящего положения, учитывается при прохождении ими аттестации.</w:t>
      </w:r>
    </w:p>
    <w:sectPr w:rsidR="0003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9C" w:rsidRDefault="0057089C" w:rsidP="00A22D4E">
      <w:pPr>
        <w:spacing w:after="0" w:line="240" w:lineRule="auto"/>
      </w:pPr>
      <w:r>
        <w:separator/>
      </w:r>
    </w:p>
  </w:endnote>
  <w:endnote w:type="continuationSeparator" w:id="0">
    <w:p w:rsidR="0057089C" w:rsidRDefault="0057089C" w:rsidP="00A2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9C" w:rsidRDefault="0057089C" w:rsidP="00A22D4E">
      <w:pPr>
        <w:spacing w:after="0" w:line="240" w:lineRule="auto"/>
      </w:pPr>
      <w:r>
        <w:separator/>
      </w:r>
    </w:p>
  </w:footnote>
  <w:footnote w:type="continuationSeparator" w:id="0">
    <w:p w:rsidR="0057089C" w:rsidRDefault="0057089C" w:rsidP="00A2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6"/>
    <w:rsid w:val="00037366"/>
    <w:rsid w:val="0057089C"/>
    <w:rsid w:val="00683D98"/>
    <w:rsid w:val="00A22884"/>
    <w:rsid w:val="00A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4E"/>
  </w:style>
  <w:style w:type="paragraph" w:styleId="a8">
    <w:name w:val="footer"/>
    <w:basedOn w:val="a"/>
    <w:link w:val="a9"/>
    <w:uiPriority w:val="99"/>
    <w:unhideWhenUsed/>
    <w:rsid w:val="00A2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4E"/>
  </w:style>
  <w:style w:type="paragraph" w:styleId="a8">
    <w:name w:val="footer"/>
    <w:basedOn w:val="a"/>
    <w:link w:val="a9"/>
    <w:uiPriority w:val="99"/>
    <w:unhideWhenUsed/>
    <w:rsid w:val="00A2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Наталья</cp:lastModifiedBy>
  <cp:revision>4</cp:revision>
  <dcterms:created xsi:type="dcterms:W3CDTF">2016-06-10T09:02:00Z</dcterms:created>
  <dcterms:modified xsi:type="dcterms:W3CDTF">2016-07-13T06:20:00Z</dcterms:modified>
</cp:coreProperties>
</file>